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41" w:rsidRPr="00B16B41" w:rsidRDefault="00B16B41" w:rsidP="00B16B41">
      <w:pPr>
        <w:shd w:val="clear" w:color="auto" w:fill="FFFFFF"/>
        <w:spacing w:after="0" w:line="432" w:lineRule="atLeast"/>
        <w:ind w:left="150" w:right="150"/>
        <w:outlineLvl w:val="0"/>
        <w:rPr>
          <w:rFonts w:ascii="Arial" w:eastAsia="Times New Roman" w:hAnsi="Arial" w:cs="Arial"/>
          <w:color w:val="273A59"/>
          <w:kern w:val="36"/>
          <w:sz w:val="36"/>
          <w:szCs w:val="36"/>
          <w:lang w:eastAsia="ru-RU"/>
        </w:rPr>
      </w:pPr>
      <w:hyperlink r:id="rId4" w:tooltip="О нахождении несовершеннолетних в вечернее время на улице" w:history="1">
        <w:r w:rsidRPr="00B16B41">
          <w:rPr>
            <w:rFonts w:ascii="Arial" w:eastAsia="Times New Roman" w:hAnsi="Arial" w:cs="Arial"/>
            <w:color w:val="283C5C"/>
            <w:kern w:val="36"/>
            <w:sz w:val="36"/>
            <w:lang w:eastAsia="ru-RU"/>
          </w:rPr>
          <w:t>О нахождении несовершеннолетних в вечернее время на улице</w:t>
        </w:r>
      </w:hyperlink>
    </w:p>
    <w:p w:rsidR="00A13AF8" w:rsidRDefault="00B16B41">
      <w:r>
        <w:rPr>
          <w:rFonts w:ascii="Arial" w:hAnsi="Arial" w:cs="Arial"/>
          <w:color w:val="000000"/>
          <w:sz w:val="20"/>
          <w:szCs w:val="20"/>
          <w:shd w:val="clear" w:color="auto" w:fill="FFFFFF"/>
        </w:rPr>
        <w:t>5 сентября 2012 года вступил в действие Закон Республики Беларусь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Документ предусматривает ограничения для несовершеннолетних на нахождение в общественных местах в ночное время без взрослых: родителей, опекунов, попечителей и т.д. Так, детям в возрасте до 14 лет запрещено находиться в общественных местах с 22.00 до 6.00, а от 14 до 16 лет – с 23.00 до 6.00. Детей и подростков, которые находятся в общественных местах в это время без сопровождающих, милиция должна доставлять родителям или лицам, их заменяющим. При этом будет составляться соответствующий акт. Также введена административная ответственность для родителей или тех, кто их заменяет, за неисполнение обязанностей по сопровождению детей в ночное время в общественных местах. Материалы по таким случаям будут рассматривать в комиссии по делам несовершеннолетних.</w:t>
      </w:r>
    </w:p>
    <w:sectPr w:rsidR="00A13AF8" w:rsidSect="00A13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B41"/>
    <w:rsid w:val="00A13AF8"/>
    <w:rsid w:val="00B1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F8"/>
  </w:style>
  <w:style w:type="paragraph" w:styleId="1">
    <w:name w:val="heading 1"/>
    <w:basedOn w:val="a"/>
    <w:link w:val="10"/>
    <w:uiPriority w:val="9"/>
    <w:qFormat/>
    <w:rsid w:val="00B16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B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6B41"/>
    <w:rPr>
      <w:color w:val="0000FF"/>
      <w:u w:val="single"/>
    </w:rPr>
  </w:style>
</w:styles>
</file>

<file path=word/webSettings.xml><?xml version="1.0" encoding="utf-8"?>
<w:webSettings xmlns:r="http://schemas.openxmlformats.org/officeDocument/2006/relationships" xmlns:w="http://schemas.openxmlformats.org/wordprocessingml/2006/main">
  <w:divs>
    <w:div w:id="10610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epachi-school.pruzhany.by/?p=3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2016-05-26T02:08:00Z</dcterms:created>
  <dcterms:modified xsi:type="dcterms:W3CDTF">2016-05-26T02:09:00Z</dcterms:modified>
</cp:coreProperties>
</file>